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rPr>
          <w:sz w:val="28"/>
          <w:szCs w:val="28"/>
        </w:rPr>
      </w:pPr>
    </w:p>
    <w:p>
      <w:pPr>
        <w:widowControl w:val="0"/>
        <w:spacing w:before="0" w:after="0"/>
        <w:jc w:val="center"/>
        <w:rPr>
          <w:sz w:val="28"/>
          <w:szCs w:val="28"/>
        </w:rPr>
      </w:pPr>
      <w:r>
        <w:rPr>
          <w:rFonts w:ascii="Times New Roman" w:eastAsia="Times New Roman" w:hAnsi="Times New Roman" w:cs="Times New Roman"/>
          <w:sz w:val="28"/>
          <w:szCs w:val="28"/>
        </w:rPr>
        <w:t>РЕШЕНИЕ</w:t>
      </w:r>
    </w:p>
    <w:p>
      <w:pPr>
        <w:widowControl w:val="0"/>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ind w:firstLine="709"/>
        <w:jc w:val="center"/>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widowControl w:val="0"/>
        <w:spacing w:before="0" w:after="0"/>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секретаре судебных заседаний </w:t>
      </w:r>
      <w:r>
        <w:rPr>
          <w:rFonts w:ascii="Times New Roman" w:eastAsia="Times New Roman" w:hAnsi="Times New Roman" w:cs="Times New Roman"/>
          <w:sz w:val="28"/>
          <w:szCs w:val="28"/>
        </w:rPr>
        <w:t>Бекетовой Н.И.</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гражданское дело №</w:t>
      </w:r>
      <w:r>
        <w:rPr>
          <w:rFonts w:ascii="Times New Roman" w:eastAsia="Times New Roman" w:hAnsi="Times New Roman" w:cs="Times New Roman"/>
          <w:sz w:val="28"/>
          <w:szCs w:val="28"/>
        </w:rPr>
        <w:t xml:space="preserve">2-3001-2803/2025 </w:t>
      </w:r>
      <w:r>
        <w:rPr>
          <w:rFonts w:ascii="Times New Roman" w:eastAsia="Times New Roman" w:hAnsi="Times New Roman" w:cs="Times New Roman"/>
          <w:sz w:val="28"/>
          <w:szCs w:val="28"/>
        </w:rPr>
        <w:t xml:space="preserve">по исковому заявлению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Владимира Александровича </w:t>
      </w:r>
      <w:r>
        <w:rPr>
          <w:rFonts w:ascii="Times New Roman" w:eastAsia="Times New Roman" w:hAnsi="Times New Roman" w:cs="Times New Roman"/>
          <w:sz w:val="28"/>
          <w:szCs w:val="28"/>
        </w:rPr>
        <w:t>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возмещении убытков,</w:t>
      </w:r>
      <w:r>
        <w:rPr>
          <w:rFonts w:ascii="Times New Roman" w:eastAsia="Times New Roman" w:hAnsi="Times New Roman" w:cs="Times New Roman"/>
          <w:sz w:val="28"/>
          <w:szCs w:val="28"/>
        </w:rPr>
        <w:t xml:space="preserve"> понесенных в связи с обращением к уполномоченному по правам потребителей финансовых услуг в сфере страхования, и судебных расходов</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Пилецкий</w:t>
      </w:r>
      <w:r>
        <w:rPr>
          <w:rFonts w:ascii="Times New Roman" w:eastAsia="Times New Roman" w:hAnsi="Times New Roman" w:cs="Times New Roman"/>
          <w:sz w:val="28"/>
          <w:szCs w:val="28"/>
        </w:rPr>
        <w:t xml:space="preserve"> В.А.</w:t>
      </w:r>
      <w:r>
        <w:rPr>
          <w:rFonts w:ascii="Times New Roman" w:eastAsia="Times New Roman" w:hAnsi="Times New Roman" w:cs="Times New Roman"/>
          <w:sz w:val="28"/>
          <w:szCs w:val="28"/>
        </w:rPr>
        <w:t xml:space="preserve"> обратился с исковым заявлением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о возмещении убытков,</w:t>
      </w:r>
      <w:r>
        <w:rPr>
          <w:rFonts w:ascii="Times New Roman" w:eastAsia="Times New Roman" w:hAnsi="Times New Roman" w:cs="Times New Roman"/>
          <w:sz w:val="28"/>
          <w:szCs w:val="28"/>
        </w:rPr>
        <w:t xml:space="preserve"> понесенных </w:t>
      </w:r>
      <w:r>
        <w:rPr>
          <w:rFonts w:ascii="Times New Roman" w:eastAsia="Times New Roman" w:hAnsi="Times New Roman" w:cs="Times New Roman"/>
          <w:sz w:val="28"/>
          <w:szCs w:val="28"/>
        </w:rPr>
        <w:t xml:space="preserve">им </w:t>
      </w:r>
      <w:r>
        <w:rPr>
          <w:rFonts w:ascii="Times New Roman" w:eastAsia="Times New Roman" w:hAnsi="Times New Roman" w:cs="Times New Roman"/>
          <w:sz w:val="28"/>
          <w:szCs w:val="28"/>
        </w:rPr>
        <w:t>в связи с обращением к уполномоченному по правам потребителей финансовых услуг в сфере страхования.</w:t>
      </w:r>
      <w:r>
        <w:rPr>
          <w:rFonts w:ascii="Times New Roman" w:eastAsia="Times New Roman" w:hAnsi="Times New Roman" w:cs="Times New Roman"/>
          <w:sz w:val="28"/>
          <w:szCs w:val="28"/>
        </w:rPr>
        <w:tab/>
      </w:r>
    </w:p>
    <w:p>
      <w:pPr>
        <w:spacing w:before="0" w:after="0"/>
        <w:ind w:firstLine="709"/>
        <w:jc w:val="both"/>
        <w:rPr>
          <w:sz w:val="28"/>
          <w:szCs w:val="28"/>
        </w:rPr>
      </w:pPr>
      <w:r>
        <w:rPr>
          <w:rFonts w:ascii="Times New Roman" w:eastAsia="Times New Roman" w:hAnsi="Times New Roman" w:cs="Times New Roman"/>
          <w:sz w:val="28"/>
          <w:szCs w:val="28"/>
        </w:rPr>
        <w:t xml:space="preserve">Исковые требования мотивированы тем, что </w:t>
      </w:r>
      <w:r>
        <w:rPr>
          <w:rFonts w:ascii="Times New Roman" w:eastAsia="Times New Roman" w:hAnsi="Times New Roman" w:cs="Times New Roman"/>
          <w:sz w:val="28"/>
          <w:szCs w:val="28"/>
        </w:rPr>
        <w:t xml:space="preserve">решением Финансового уполномоченного от </w:t>
      </w:r>
      <w:r>
        <w:rPr>
          <w:rFonts w:ascii="Times New Roman" w:eastAsia="Times New Roman" w:hAnsi="Times New Roman" w:cs="Times New Roman"/>
          <w:sz w:val="28"/>
          <w:szCs w:val="28"/>
        </w:rPr>
        <w:t>01.08.2025 по делу №У-25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75043</w:t>
      </w:r>
      <w:r>
        <w:rPr>
          <w:rFonts w:ascii="Times New Roman" w:eastAsia="Times New Roman" w:hAnsi="Times New Roman" w:cs="Times New Roman"/>
          <w:sz w:val="28"/>
          <w:szCs w:val="28"/>
        </w:rPr>
        <w:t>/5010-003 удовлетворены требования истца о взыскании с ответчика страхового возмещения и неустойки, в удовлетворении требований о взыскании убытков в виде платы за рассмотрение финансовым уполномоченным обращения в размере 15000 руб. отказано. Для обращения к Финансовому уполномоченному истец внес плату, предусмотренную ч.6 ст.16 Закона №123-ФЗ</w:t>
      </w:r>
      <w:r>
        <w:rPr>
          <w:rFonts w:ascii="Times New Roman" w:eastAsia="Times New Roman" w:hAnsi="Times New Roman" w:cs="Times New Roman"/>
          <w:sz w:val="28"/>
          <w:szCs w:val="28"/>
        </w:rPr>
        <w:t xml:space="preserve"> в размерен 15000 руб. Обращение</w:t>
      </w:r>
      <w:r>
        <w:rPr>
          <w:rFonts w:ascii="Times New Roman" w:eastAsia="Times New Roman" w:hAnsi="Times New Roman" w:cs="Times New Roman"/>
          <w:sz w:val="28"/>
          <w:szCs w:val="28"/>
        </w:rPr>
        <w:t xml:space="preserve"> истца к Финансовому уполномоченному обусловлено законодательно закрепленной необходимостью, в связи с чем, расходы за обращени</w:t>
      </w:r>
      <w:r>
        <w:rPr>
          <w:rFonts w:ascii="Times New Roman" w:eastAsia="Times New Roman" w:hAnsi="Times New Roman" w:cs="Times New Roman"/>
          <w:sz w:val="28"/>
          <w:szCs w:val="28"/>
        </w:rPr>
        <w:t>е к Финансовому уполномоченному</w:t>
      </w:r>
      <w:r>
        <w:rPr>
          <w:rFonts w:ascii="Times New Roman" w:eastAsia="Times New Roman" w:hAnsi="Times New Roman" w:cs="Times New Roman"/>
          <w:sz w:val="28"/>
          <w:szCs w:val="28"/>
        </w:rPr>
        <w:t xml:space="preserve"> являются необходимыми для реализации права на получение </w:t>
      </w:r>
      <w:r>
        <w:rPr>
          <w:rFonts w:ascii="Times New Roman" w:eastAsia="Times New Roman" w:hAnsi="Times New Roman" w:cs="Times New Roman"/>
          <w:sz w:val="28"/>
          <w:szCs w:val="28"/>
        </w:rPr>
        <w:t>неустойки</w:t>
      </w:r>
      <w:r>
        <w:rPr>
          <w:rFonts w:ascii="Times New Roman" w:eastAsia="Times New Roman" w:hAnsi="Times New Roman" w:cs="Times New Roman"/>
          <w:sz w:val="28"/>
          <w:szCs w:val="28"/>
        </w:rPr>
        <w:t>, поэтому являются убытками. В этой связи просит взыскать с ответчика убытки в виде платы за рассмотрение финансовым уполномоченным обращения в размере 15000 руб., а также расходы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оплате услуг представителя в размере 30000 руб. и расходы по оплате государственной пошлины в размере 4000 руб. </w:t>
      </w:r>
    </w:p>
    <w:p>
      <w:pPr>
        <w:spacing w:before="0" w:after="0"/>
        <w:ind w:firstLine="709"/>
        <w:jc w:val="both"/>
        <w:rPr>
          <w:sz w:val="28"/>
          <w:szCs w:val="28"/>
        </w:rPr>
      </w:pPr>
      <w:r>
        <w:rPr>
          <w:rFonts w:ascii="Times New Roman" w:eastAsia="Times New Roman" w:hAnsi="Times New Roman" w:cs="Times New Roman"/>
          <w:sz w:val="28"/>
          <w:szCs w:val="28"/>
        </w:rPr>
        <w:t>Истец в судебное заседание не явился, о месте и времени судебного заседания извещен надлежащим образом, ходатайствовал о рассмотрении дела в его отсутствии.</w:t>
      </w:r>
    </w:p>
    <w:p>
      <w:pPr>
        <w:spacing w:before="0" w:after="0"/>
        <w:ind w:firstLine="709"/>
        <w:jc w:val="both"/>
        <w:rPr>
          <w:sz w:val="28"/>
          <w:szCs w:val="28"/>
        </w:rPr>
      </w:pPr>
      <w:r>
        <w:rPr>
          <w:rFonts w:ascii="Times New Roman" w:eastAsia="Times New Roman" w:hAnsi="Times New Roman" w:cs="Times New Roman"/>
          <w:sz w:val="28"/>
          <w:szCs w:val="28"/>
        </w:rPr>
        <w:t xml:space="preserve">Ответчик </w:t>
      </w:r>
      <w:r>
        <w:rPr>
          <w:rFonts w:ascii="Times New Roman" w:eastAsia="Times New Roman" w:hAnsi="Times New Roman" w:cs="Times New Roman"/>
          <w:sz w:val="28"/>
          <w:szCs w:val="28"/>
        </w:rPr>
        <w:t>явку своего представителя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судебное заседание не обеспечил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отложении судебного заседания не </w:t>
      </w:r>
      <w:r>
        <w:rPr>
          <w:rFonts w:ascii="Times New Roman" w:eastAsia="Times New Roman" w:hAnsi="Times New Roman" w:cs="Times New Roman"/>
          <w:sz w:val="28"/>
          <w:szCs w:val="28"/>
        </w:rPr>
        <w:t>ходатайствовал.</w:t>
      </w: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руководствуясь ст.167 ГПК РФ, счел возможным рассмотреть дело в отсутствии </w:t>
      </w:r>
      <w:r>
        <w:rPr>
          <w:rFonts w:ascii="Times New Roman" w:eastAsia="Times New Roman" w:hAnsi="Times New Roman" w:cs="Times New Roman"/>
          <w:sz w:val="28"/>
          <w:szCs w:val="28"/>
        </w:rPr>
        <w:t>сторон</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До начала судебного заседания от представителя ответчика </w:t>
      </w:r>
      <w:r>
        <w:rPr>
          <w:rFonts w:ascii="Times New Roman" w:eastAsia="Times New Roman" w:hAnsi="Times New Roman" w:cs="Times New Roman"/>
          <w:sz w:val="28"/>
          <w:szCs w:val="28"/>
        </w:rPr>
        <w:t>Черниковой</w:t>
      </w:r>
      <w:r>
        <w:rPr>
          <w:rFonts w:ascii="Times New Roman" w:eastAsia="Times New Roman" w:hAnsi="Times New Roman" w:cs="Times New Roman"/>
          <w:sz w:val="28"/>
          <w:szCs w:val="28"/>
        </w:rPr>
        <w:t xml:space="preserve"> Ю.С.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поступило возражение на исковое заявление, согласно которому </w:t>
      </w:r>
      <w:r>
        <w:rPr>
          <w:rFonts w:ascii="Times New Roman" w:eastAsia="Times New Roman" w:hAnsi="Times New Roman" w:cs="Times New Roman"/>
          <w:sz w:val="28"/>
          <w:szCs w:val="28"/>
        </w:rPr>
        <w:t xml:space="preserve">истцом не доказано наличие вины ответчика в причиненных убытках, а равно не доказано наличие причинно-следственной связи между действиями ответчика и </w:t>
      </w:r>
      <w:r>
        <w:rPr>
          <w:rFonts w:ascii="Times New Roman" w:eastAsia="Times New Roman" w:hAnsi="Times New Roman" w:cs="Times New Roman"/>
          <w:sz w:val="28"/>
          <w:szCs w:val="28"/>
        </w:rPr>
        <w:t>возникшими убытками.</w:t>
      </w:r>
      <w:r>
        <w:rPr>
          <w:rFonts w:ascii="Times New Roman" w:eastAsia="Times New Roman" w:hAnsi="Times New Roman" w:cs="Times New Roman"/>
          <w:sz w:val="28"/>
          <w:szCs w:val="28"/>
        </w:rPr>
        <w:t xml:space="preserve"> Расходы на представителя чрезмерно завышены. </w:t>
      </w:r>
      <w:r>
        <w:rPr>
          <w:rFonts w:ascii="Times New Roman" w:eastAsia="Times New Roman" w:hAnsi="Times New Roman" w:cs="Times New Roman"/>
          <w:sz w:val="28"/>
          <w:szCs w:val="28"/>
        </w:rPr>
        <w:t>В этой связи просит в удовлетворении искового заявления отказать.</w:t>
      </w:r>
    </w:p>
    <w:p>
      <w:pPr>
        <w:spacing w:before="0" w:after="0"/>
        <w:ind w:firstLine="709"/>
        <w:jc w:val="both"/>
        <w:rPr>
          <w:sz w:val="28"/>
          <w:szCs w:val="28"/>
        </w:rPr>
      </w:pPr>
      <w:r>
        <w:rPr>
          <w:rFonts w:ascii="Times New Roman" w:eastAsia="Times New Roman" w:hAnsi="Times New Roman" w:cs="Times New Roman"/>
          <w:sz w:val="28"/>
          <w:szCs w:val="28"/>
        </w:rPr>
        <w:t xml:space="preserve">Изучив письменные материалы дела, возражение представителя ответчика, мировой судья пришел к </w:t>
      </w:r>
      <w:r>
        <w:rPr>
          <w:rFonts w:ascii="Times New Roman" w:eastAsia="Times New Roman" w:hAnsi="Times New Roman" w:cs="Times New Roman"/>
          <w:sz w:val="28"/>
          <w:szCs w:val="28"/>
        </w:rPr>
        <w:t>следующему.</w:t>
      </w:r>
    </w:p>
    <w:p>
      <w:pPr>
        <w:pStyle w:val="Heading1"/>
        <w:keepLines/>
        <w:spacing w:before="0" w:after="0"/>
        <w:ind w:firstLine="709"/>
        <w:jc w:val="both"/>
        <w:outlineLvl w:val="9"/>
        <w:rPr>
          <w:b/>
          <w:bCs/>
          <w:sz w:val="28"/>
          <w:szCs w:val="28"/>
        </w:rPr>
      </w:pPr>
      <w:r>
        <w:rPr>
          <w:b w:val="0"/>
          <w:bCs w:val="0"/>
          <w:i w:val="0"/>
          <w:sz w:val="28"/>
          <w:szCs w:val="28"/>
        </w:rPr>
        <w:t>В судебном заседании установлено</w:t>
      </w:r>
      <w:r>
        <w:rPr>
          <w:b w:val="0"/>
          <w:bCs w:val="0"/>
          <w:i w:val="0"/>
          <w:sz w:val="28"/>
          <w:szCs w:val="28"/>
        </w:rPr>
        <w:t xml:space="preserve"> и не оспаривается сторонами</w:t>
      </w:r>
      <w:r>
        <w:rPr>
          <w:b w:val="0"/>
          <w:bCs w:val="0"/>
          <w:i w:val="0"/>
          <w:sz w:val="28"/>
          <w:szCs w:val="28"/>
        </w:rPr>
        <w:t xml:space="preserve">, что </w:t>
      </w:r>
      <w:r>
        <w:rPr>
          <w:b w:val="0"/>
          <w:bCs w:val="0"/>
          <w:i w:val="0"/>
          <w:sz w:val="28"/>
          <w:szCs w:val="28"/>
        </w:rPr>
        <w:t xml:space="preserve">в результате дорожно-транспортного происшествия, произошедшего </w:t>
      </w:r>
      <w:r>
        <w:rPr>
          <w:b w:val="0"/>
          <w:bCs w:val="0"/>
          <w:i w:val="0"/>
          <w:sz w:val="28"/>
          <w:szCs w:val="28"/>
        </w:rPr>
        <w:t>19.12.2023</w:t>
      </w:r>
      <w:r>
        <w:rPr>
          <w:b w:val="0"/>
          <w:bCs w:val="0"/>
          <w:i w:val="0"/>
          <w:sz w:val="28"/>
          <w:szCs w:val="28"/>
        </w:rPr>
        <w:t xml:space="preserve">, вследствие действий </w:t>
      </w:r>
      <w:r>
        <w:rPr>
          <w:rStyle w:val="cat-UserDefinedgrp-59rplc-18"/>
          <w:b w:val="0"/>
          <w:bCs w:val="0"/>
          <w:i w:val="0"/>
          <w:sz w:val="28"/>
          <w:szCs w:val="28"/>
        </w:rPr>
        <w:t>...</w:t>
      </w:r>
      <w:r>
        <w:rPr>
          <w:b w:val="0"/>
          <w:bCs w:val="0"/>
          <w:i w:val="0"/>
          <w:sz w:val="28"/>
          <w:szCs w:val="28"/>
        </w:rPr>
        <w:t xml:space="preserve"> М.В.</w:t>
      </w:r>
      <w:r>
        <w:rPr>
          <w:b w:val="0"/>
          <w:bCs w:val="0"/>
          <w:i w:val="0"/>
          <w:sz w:val="28"/>
          <w:szCs w:val="28"/>
        </w:rPr>
        <w:t xml:space="preserve">, управлявшего транспортным средством </w:t>
      </w:r>
      <w:r>
        <w:rPr>
          <w:b w:val="0"/>
          <w:bCs w:val="0"/>
          <w:i w:val="0"/>
          <w:sz w:val="28"/>
          <w:szCs w:val="28"/>
        </w:rPr>
        <w:t>28575-02,</w:t>
      </w:r>
      <w:r>
        <w:rPr>
          <w:b w:val="0"/>
          <w:bCs w:val="0"/>
          <w:i w:val="0"/>
          <w:sz w:val="28"/>
          <w:szCs w:val="28"/>
        </w:rPr>
        <w:t xml:space="preserve"> г/н </w:t>
      </w:r>
      <w:r>
        <w:rPr>
          <w:b w:val="0"/>
          <w:bCs w:val="0"/>
          <w:i w:val="0"/>
          <w:sz w:val="28"/>
          <w:szCs w:val="28"/>
        </w:rPr>
        <w:t xml:space="preserve">С885ТМ 125 </w:t>
      </w:r>
      <w:r>
        <w:rPr>
          <w:b w:val="0"/>
          <w:bCs w:val="0"/>
          <w:i w:val="0"/>
          <w:sz w:val="28"/>
          <w:szCs w:val="28"/>
        </w:rPr>
        <w:t>рег.</w:t>
      </w:r>
      <w:r>
        <w:rPr>
          <w:b w:val="0"/>
          <w:bCs w:val="0"/>
          <w:i w:val="0"/>
          <w:sz w:val="28"/>
          <w:szCs w:val="28"/>
        </w:rPr>
        <w:t>,</w:t>
      </w:r>
      <w:r>
        <w:rPr>
          <w:b w:val="0"/>
          <w:bCs w:val="0"/>
          <w:i w:val="0"/>
          <w:sz w:val="28"/>
          <w:szCs w:val="28"/>
        </w:rPr>
        <w:t xml:space="preserve"> причинен ущерб транспортному средству «</w:t>
      </w:r>
      <w:r>
        <w:rPr>
          <w:b w:val="0"/>
          <w:bCs w:val="0"/>
          <w:i w:val="0"/>
          <w:sz w:val="28"/>
          <w:szCs w:val="28"/>
        </w:rPr>
        <w:t>Тойота», г/н Н939КХ 125 рег</w:t>
      </w:r>
      <w:r>
        <w:rPr>
          <w:b w:val="0"/>
          <w:bCs w:val="0"/>
          <w:i w:val="0"/>
          <w:sz w:val="28"/>
          <w:szCs w:val="28"/>
        </w:rPr>
        <w:t>.</w:t>
      </w:r>
      <w:r>
        <w:rPr>
          <w:b w:val="0"/>
          <w:bCs w:val="0"/>
          <w:i w:val="0"/>
          <w:sz w:val="28"/>
          <w:szCs w:val="28"/>
        </w:rPr>
        <w:t xml:space="preserve">, </w:t>
      </w:r>
      <w:r>
        <w:rPr>
          <w:b w:val="0"/>
          <w:bCs w:val="0"/>
          <w:i w:val="0"/>
          <w:sz w:val="28"/>
          <w:szCs w:val="28"/>
        </w:rPr>
        <w:t xml:space="preserve">принадлежащему </w:t>
      </w:r>
      <w:r>
        <w:rPr>
          <w:rStyle w:val="cat-UserDefinedgrp-58rplc-22"/>
          <w:b w:val="0"/>
          <w:bCs w:val="0"/>
          <w:i w:val="0"/>
          <w:sz w:val="28"/>
          <w:szCs w:val="28"/>
        </w:rPr>
        <w:t>...</w:t>
      </w:r>
      <w:r>
        <w:rPr>
          <w:b w:val="0"/>
          <w:bCs w:val="0"/>
          <w:i w:val="0"/>
          <w:sz w:val="28"/>
          <w:szCs w:val="28"/>
        </w:rPr>
        <w:t xml:space="preserve"> Я.В.</w:t>
      </w:r>
    </w:p>
    <w:p>
      <w:pPr>
        <w:pStyle w:val="Heading1"/>
        <w:keepLines/>
        <w:spacing w:before="0" w:after="0"/>
        <w:ind w:firstLine="709"/>
        <w:jc w:val="both"/>
        <w:outlineLvl w:val="9"/>
        <w:rPr>
          <w:b/>
          <w:bCs/>
          <w:sz w:val="28"/>
          <w:szCs w:val="28"/>
        </w:rPr>
      </w:pPr>
      <w:r>
        <w:rPr>
          <w:b w:val="0"/>
          <w:bCs w:val="0"/>
          <w:i w:val="0"/>
          <w:sz w:val="28"/>
          <w:szCs w:val="28"/>
        </w:rPr>
        <w:t xml:space="preserve">16.01.2024 между потерпевшей </w:t>
      </w:r>
      <w:r>
        <w:rPr>
          <w:rStyle w:val="cat-UserDefinedgrp-58rplc-25"/>
          <w:b w:val="0"/>
          <w:bCs w:val="0"/>
          <w:i w:val="0"/>
          <w:sz w:val="28"/>
          <w:szCs w:val="28"/>
        </w:rPr>
        <w:t>...</w:t>
      </w:r>
      <w:r>
        <w:rPr>
          <w:b w:val="0"/>
          <w:bCs w:val="0"/>
          <w:i w:val="0"/>
          <w:sz w:val="28"/>
          <w:szCs w:val="28"/>
        </w:rPr>
        <w:t xml:space="preserve"> Я.В.</w:t>
      </w:r>
      <w:r>
        <w:rPr>
          <w:b w:val="0"/>
          <w:bCs w:val="0"/>
          <w:i w:val="0"/>
          <w:sz w:val="28"/>
          <w:szCs w:val="28"/>
        </w:rPr>
        <w:t xml:space="preserve"> и </w:t>
      </w:r>
      <w:r>
        <w:rPr>
          <w:b w:val="0"/>
          <w:bCs w:val="0"/>
          <w:i w:val="0"/>
          <w:sz w:val="28"/>
          <w:szCs w:val="28"/>
        </w:rPr>
        <w:t>Пилецким</w:t>
      </w:r>
      <w:r>
        <w:rPr>
          <w:b w:val="0"/>
          <w:bCs w:val="0"/>
          <w:i w:val="0"/>
          <w:sz w:val="28"/>
          <w:szCs w:val="28"/>
        </w:rPr>
        <w:t xml:space="preserve"> В.А.</w:t>
      </w:r>
      <w:r>
        <w:rPr>
          <w:b w:val="0"/>
          <w:bCs w:val="0"/>
          <w:i w:val="0"/>
          <w:sz w:val="28"/>
          <w:szCs w:val="28"/>
        </w:rPr>
        <w:t xml:space="preserve"> заключено соглашение об уступке права требования (цессии), согласно которому потерпевший (цедент) уступает цессионарию право требования, возникшее в связи с причинением ущерба транспортному средству в результате ДТП от </w:t>
      </w:r>
      <w:r>
        <w:rPr>
          <w:b w:val="0"/>
          <w:bCs w:val="0"/>
          <w:i w:val="0"/>
          <w:sz w:val="28"/>
          <w:szCs w:val="28"/>
        </w:rPr>
        <w:t>19.12.2023</w:t>
      </w:r>
      <w:r>
        <w:rPr>
          <w:b w:val="0"/>
          <w:bCs w:val="0"/>
          <w:i w:val="0"/>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23.01.2024 </w:t>
      </w:r>
      <w:r>
        <w:rPr>
          <w:rFonts w:ascii="Times New Roman" w:eastAsia="Times New Roman" w:hAnsi="Times New Roman" w:cs="Times New Roman"/>
          <w:sz w:val="28"/>
          <w:szCs w:val="28"/>
        </w:rPr>
        <w:t>в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В.А. поступило заявление о прямом возмещении убытков по договору ОСАГО.</w:t>
      </w:r>
    </w:p>
    <w:p>
      <w:pPr>
        <w:pStyle w:val="Heading1"/>
        <w:keepLines/>
        <w:spacing w:before="0" w:after="0"/>
        <w:ind w:firstLine="709"/>
        <w:jc w:val="both"/>
        <w:outlineLvl w:val="9"/>
        <w:rPr>
          <w:b/>
          <w:bCs/>
          <w:sz w:val="28"/>
          <w:szCs w:val="28"/>
        </w:rPr>
      </w:pPr>
      <w:r>
        <w:rPr>
          <w:b w:val="0"/>
          <w:bCs w:val="0"/>
          <w:i w:val="0"/>
          <w:sz w:val="28"/>
          <w:szCs w:val="28"/>
        </w:rPr>
        <w:t>26.03.2024</w:t>
      </w:r>
      <w:r>
        <w:rPr>
          <w:b w:val="0"/>
          <w:bCs w:val="0"/>
          <w:i w:val="0"/>
          <w:sz w:val="28"/>
          <w:szCs w:val="28"/>
        </w:rPr>
        <w:t xml:space="preserve"> </w:t>
      </w:r>
      <w:r>
        <w:rPr>
          <w:b w:val="0"/>
          <w:bCs w:val="0"/>
          <w:i w:val="0"/>
          <w:sz w:val="28"/>
          <w:szCs w:val="28"/>
        </w:rPr>
        <w:t xml:space="preserve">и 27.05.2024 </w:t>
      </w:r>
      <w:r>
        <w:rPr>
          <w:b w:val="0"/>
          <w:bCs w:val="0"/>
          <w:i w:val="0"/>
          <w:sz w:val="28"/>
          <w:szCs w:val="28"/>
        </w:rPr>
        <w:t xml:space="preserve">финансовая организация </w:t>
      </w:r>
      <w:r>
        <w:rPr>
          <w:b w:val="0"/>
          <w:bCs w:val="0"/>
          <w:i w:val="0"/>
          <w:sz w:val="28"/>
          <w:szCs w:val="28"/>
        </w:rPr>
        <w:t>АО «ГСК «</w:t>
      </w:r>
      <w:r>
        <w:rPr>
          <w:b w:val="0"/>
          <w:bCs w:val="0"/>
          <w:i w:val="0"/>
          <w:sz w:val="28"/>
          <w:szCs w:val="28"/>
        </w:rPr>
        <w:t>Югория</w:t>
      </w:r>
      <w:r>
        <w:rPr>
          <w:b w:val="0"/>
          <w:bCs w:val="0"/>
          <w:i w:val="0"/>
          <w:sz w:val="28"/>
          <w:szCs w:val="28"/>
        </w:rPr>
        <w:t xml:space="preserve">» </w:t>
      </w:r>
      <w:r>
        <w:rPr>
          <w:b w:val="0"/>
          <w:bCs w:val="0"/>
          <w:i w:val="0"/>
          <w:sz w:val="28"/>
          <w:szCs w:val="28"/>
        </w:rPr>
        <w:t>осуществила выплату страхового возмещения в</w:t>
      </w:r>
      <w:r>
        <w:rPr>
          <w:b w:val="0"/>
          <w:bCs w:val="0"/>
          <w:i w:val="0"/>
          <w:sz w:val="28"/>
          <w:szCs w:val="28"/>
        </w:rPr>
        <w:t xml:space="preserve"> общем </w:t>
      </w:r>
      <w:r>
        <w:rPr>
          <w:b w:val="0"/>
          <w:bCs w:val="0"/>
          <w:i w:val="0"/>
          <w:sz w:val="28"/>
          <w:szCs w:val="28"/>
        </w:rPr>
        <w:t xml:space="preserve">размере </w:t>
      </w:r>
      <w:r>
        <w:rPr>
          <w:b w:val="0"/>
          <w:bCs w:val="0"/>
          <w:i w:val="0"/>
          <w:sz w:val="28"/>
          <w:szCs w:val="28"/>
        </w:rPr>
        <w:t>119200 руб.</w:t>
      </w:r>
      <w:r>
        <w:rPr>
          <w:b w:val="0"/>
          <w:bCs w:val="0"/>
          <w:i w:val="0"/>
          <w:sz w:val="28"/>
          <w:szCs w:val="28"/>
        </w:rPr>
        <w:t xml:space="preserve">, 04.04.2024 </w:t>
      </w:r>
      <w:r>
        <w:rPr>
          <w:b w:val="0"/>
          <w:bCs w:val="0"/>
          <w:i w:val="0"/>
          <w:sz w:val="28"/>
          <w:szCs w:val="28"/>
        </w:rPr>
        <w:t xml:space="preserve">и 27.05.2024 </w:t>
      </w:r>
      <w:r>
        <w:rPr>
          <w:b w:val="0"/>
          <w:bCs w:val="0"/>
          <w:i w:val="0"/>
          <w:sz w:val="28"/>
          <w:szCs w:val="28"/>
        </w:rPr>
        <w:t>АО «ГСК «</w:t>
      </w:r>
      <w:r>
        <w:rPr>
          <w:b w:val="0"/>
          <w:bCs w:val="0"/>
          <w:i w:val="0"/>
          <w:sz w:val="28"/>
          <w:szCs w:val="28"/>
        </w:rPr>
        <w:t>Югория</w:t>
      </w:r>
      <w:r>
        <w:rPr>
          <w:b w:val="0"/>
          <w:bCs w:val="0"/>
          <w:i w:val="0"/>
          <w:sz w:val="28"/>
          <w:szCs w:val="28"/>
        </w:rPr>
        <w:t>»</w:t>
      </w:r>
      <w:r>
        <w:rPr>
          <w:b w:val="0"/>
          <w:bCs w:val="0"/>
          <w:i w:val="0"/>
          <w:sz w:val="28"/>
          <w:szCs w:val="28"/>
        </w:rPr>
        <w:t xml:space="preserve"> перечислило</w:t>
      </w:r>
      <w:r>
        <w:rPr>
          <w:b w:val="0"/>
          <w:bCs w:val="0"/>
          <w:i w:val="0"/>
          <w:sz w:val="28"/>
          <w:szCs w:val="28"/>
        </w:rPr>
        <w:t xml:space="preserve"> </w:t>
      </w:r>
      <w:r>
        <w:rPr>
          <w:b w:val="0"/>
          <w:bCs w:val="0"/>
          <w:i w:val="0"/>
          <w:sz w:val="28"/>
          <w:szCs w:val="28"/>
        </w:rPr>
        <w:t>3000 руб. в счет возмещения расходов на осмотр транспортного средства.</w:t>
      </w:r>
    </w:p>
    <w:p>
      <w:pPr>
        <w:spacing w:before="0" w:after="0"/>
        <w:ind w:firstLine="709"/>
        <w:jc w:val="both"/>
        <w:rPr>
          <w:sz w:val="28"/>
          <w:szCs w:val="28"/>
        </w:rPr>
      </w:pPr>
      <w:r>
        <w:rPr>
          <w:rFonts w:ascii="Times New Roman" w:eastAsia="Times New Roman" w:hAnsi="Times New Roman" w:cs="Times New Roman"/>
          <w:sz w:val="28"/>
          <w:szCs w:val="28"/>
        </w:rPr>
        <w:t>19.12.2024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Пилецкий</w:t>
      </w:r>
      <w:r>
        <w:rPr>
          <w:rFonts w:ascii="Times New Roman" w:eastAsia="Times New Roman" w:hAnsi="Times New Roman" w:cs="Times New Roman"/>
          <w:sz w:val="28"/>
          <w:szCs w:val="28"/>
        </w:rPr>
        <w:t xml:space="preserve"> В.А.</w:t>
      </w:r>
      <w:r>
        <w:rPr>
          <w:rFonts w:ascii="Times New Roman" w:eastAsia="Times New Roman" w:hAnsi="Times New Roman" w:cs="Times New Roman"/>
          <w:sz w:val="28"/>
          <w:szCs w:val="28"/>
        </w:rPr>
        <w:t xml:space="preserve"> обратился в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требованием о </w:t>
      </w:r>
      <w:r>
        <w:rPr>
          <w:rFonts w:ascii="Times New Roman" w:eastAsia="Times New Roman" w:hAnsi="Times New Roman" w:cs="Times New Roman"/>
          <w:sz w:val="28"/>
          <w:szCs w:val="28"/>
        </w:rPr>
        <w:t xml:space="preserve">выдаче направления на ремонт,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в случае невозможности-</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выплате страхового возмещения без учета износа, убытков в размере среднерыночной стоимости восстановительного ремонта транспортного средства, неустойки, финансовой санкции, утраты товарной стоимости транспортного средства.</w:t>
      </w:r>
    </w:p>
    <w:p>
      <w:pPr>
        <w:spacing w:before="0" w:after="0"/>
        <w:ind w:firstLine="709"/>
        <w:jc w:val="both"/>
        <w:rPr>
          <w:sz w:val="28"/>
          <w:szCs w:val="28"/>
        </w:rPr>
      </w:pPr>
      <w:r>
        <w:rPr>
          <w:rFonts w:ascii="Times New Roman" w:eastAsia="Times New Roman" w:hAnsi="Times New Roman" w:cs="Times New Roman"/>
          <w:sz w:val="28"/>
          <w:szCs w:val="28"/>
        </w:rPr>
        <w:t>20.12.2024</w:t>
      </w:r>
      <w:r>
        <w:rPr>
          <w:rFonts w:ascii="Times New Roman" w:eastAsia="Times New Roman" w:hAnsi="Times New Roman" w:cs="Times New Roman"/>
          <w:sz w:val="28"/>
          <w:szCs w:val="28"/>
        </w:rPr>
        <w:t xml:space="preserve"> финансовая организация уведомила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В.А. </w:t>
      </w:r>
      <w:r>
        <w:rPr>
          <w:rFonts w:ascii="Times New Roman" w:eastAsia="Times New Roman" w:hAnsi="Times New Roman" w:cs="Times New Roman"/>
          <w:sz w:val="28"/>
          <w:szCs w:val="28"/>
        </w:rPr>
        <w:t>об отсутствии оснований для удовлетворения заявленных требований.</w:t>
      </w:r>
    </w:p>
    <w:p>
      <w:pPr>
        <w:spacing w:before="0" w:after="0"/>
        <w:ind w:firstLine="709"/>
        <w:jc w:val="both"/>
        <w:rPr>
          <w:sz w:val="28"/>
          <w:szCs w:val="28"/>
        </w:rPr>
      </w:pPr>
      <w:r>
        <w:rPr>
          <w:rFonts w:ascii="Times New Roman" w:eastAsia="Times New Roman" w:hAnsi="Times New Roman" w:cs="Times New Roman"/>
          <w:sz w:val="28"/>
          <w:szCs w:val="28"/>
        </w:rPr>
        <w:t xml:space="preserve">20.01.2025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осуществила доплату страхового возмещения в размере 36300 руб. и уведомила об отсутствии оснований для выплаты утраты товарной стоимости.</w:t>
      </w:r>
    </w:p>
    <w:p>
      <w:pPr>
        <w:spacing w:before="0" w:after="0"/>
        <w:ind w:firstLine="709"/>
        <w:jc w:val="both"/>
        <w:rPr>
          <w:sz w:val="28"/>
          <w:szCs w:val="28"/>
        </w:rPr>
      </w:pPr>
      <w:r>
        <w:rPr>
          <w:rFonts w:ascii="Times New Roman" w:eastAsia="Times New Roman" w:hAnsi="Times New Roman" w:cs="Times New Roman"/>
          <w:sz w:val="28"/>
          <w:szCs w:val="28"/>
        </w:rPr>
        <w:t xml:space="preserve">Письмами от </w:t>
      </w:r>
      <w:r>
        <w:rPr>
          <w:rFonts w:ascii="Times New Roman" w:eastAsia="Times New Roman" w:hAnsi="Times New Roman" w:cs="Times New Roman"/>
          <w:sz w:val="28"/>
          <w:szCs w:val="28"/>
        </w:rPr>
        <w:t>23.01.2025</w:t>
      </w:r>
      <w:r>
        <w:rPr>
          <w:rFonts w:ascii="Times New Roman" w:eastAsia="Times New Roman" w:hAnsi="Times New Roman" w:cs="Times New Roman"/>
          <w:sz w:val="28"/>
          <w:szCs w:val="28"/>
        </w:rPr>
        <w:t xml:space="preserve"> и 13.02.2025</w:t>
      </w:r>
      <w:r>
        <w:rPr>
          <w:rFonts w:ascii="Times New Roman" w:eastAsia="Times New Roman" w:hAnsi="Times New Roman" w:cs="Times New Roman"/>
          <w:sz w:val="28"/>
          <w:szCs w:val="28"/>
        </w:rPr>
        <w:t xml:space="preserve"> финансовая организация уведомила истца об отсутствии оснований для выплаты неустойки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26.02.2025 финансовая организация получила от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В.А. претензию о выплате неустойки и финансовой санкции.</w:t>
      </w:r>
    </w:p>
    <w:p>
      <w:pPr>
        <w:spacing w:before="0" w:after="0"/>
        <w:ind w:firstLine="709"/>
        <w:jc w:val="both"/>
        <w:rPr>
          <w:sz w:val="28"/>
          <w:szCs w:val="28"/>
        </w:rPr>
      </w:pPr>
      <w:r>
        <w:rPr>
          <w:rFonts w:ascii="Times New Roman" w:eastAsia="Times New Roman" w:hAnsi="Times New Roman" w:cs="Times New Roman"/>
          <w:sz w:val="28"/>
          <w:szCs w:val="28"/>
        </w:rPr>
        <w:t>Письмом от 27.02.2025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уведомила заявителя об отсутствии основания для выплаты неустойки и финансовой санкции.</w:t>
      </w:r>
    </w:p>
    <w:p>
      <w:pPr>
        <w:spacing w:before="0" w:after="0"/>
        <w:ind w:firstLine="709"/>
        <w:jc w:val="both"/>
        <w:rPr>
          <w:sz w:val="28"/>
          <w:szCs w:val="28"/>
        </w:rPr>
      </w:pPr>
      <w:r>
        <w:rPr>
          <w:rFonts w:ascii="Times New Roman" w:eastAsia="Times New Roman" w:hAnsi="Times New Roman" w:cs="Times New Roman"/>
          <w:sz w:val="28"/>
          <w:szCs w:val="28"/>
        </w:rPr>
        <w:t>01.07.2025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перечислила </w:t>
      </w:r>
      <w:r>
        <w:rPr>
          <w:rFonts w:ascii="Times New Roman" w:eastAsia="Times New Roman" w:hAnsi="Times New Roman" w:cs="Times New Roman"/>
          <w:sz w:val="28"/>
          <w:szCs w:val="28"/>
        </w:rPr>
        <w:t>Пилецкому</w:t>
      </w:r>
      <w:r>
        <w:rPr>
          <w:rFonts w:ascii="Times New Roman" w:eastAsia="Times New Roman" w:hAnsi="Times New Roman" w:cs="Times New Roman"/>
          <w:sz w:val="28"/>
          <w:szCs w:val="28"/>
        </w:rPr>
        <w:t xml:space="preserve"> В.А. неустойку в размере 164</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138,00 руб.</w:t>
      </w:r>
    </w:p>
    <w:p>
      <w:pPr>
        <w:spacing w:before="0" w:after="0"/>
        <w:ind w:firstLine="709"/>
        <w:jc w:val="both"/>
        <w:rPr>
          <w:sz w:val="28"/>
          <w:szCs w:val="28"/>
        </w:rPr>
      </w:pPr>
      <w:r>
        <w:rPr>
          <w:rFonts w:ascii="Times New Roman" w:eastAsia="Times New Roman" w:hAnsi="Times New Roman" w:cs="Times New Roman"/>
          <w:sz w:val="28"/>
          <w:szCs w:val="28"/>
        </w:rPr>
        <w:t xml:space="preserve">20.06.2025 </w:t>
      </w:r>
      <w:r>
        <w:rPr>
          <w:rFonts w:ascii="Times New Roman" w:eastAsia="Times New Roman" w:hAnsi="Times New Roman" w:cs="Times New Roman"/>
          <w:sz w:val="28"/>
          <w:szCs w:val="28"/>
        </w:rPr>
        <w:t>Пилецкий</w:t>
      </w:r>
      <w:r>
        <w:rPr>
          <w:rFonts w:ascii="Times New Roman" w:eastAsia="Times New Roman" w:hAnsi="Times New Roman" w:cs="Times New Roman"/>
          <w:sz w:val="28"/>
          <w:szCs w:val="28"/>
        </w:rPr>
        <w:t xml:space="preserve"> В.А</w:t>
      </w:r>
      <w:r>
        <w:rPr>
          <w:rFonts w:ascii="Times New Roman" w:eastAsia="Times New Roman" w:hAnsi="Times New Roman" w:cs="Times New Roman"/>
          <w:sz w:val="28"/>
          <w:szCs w:val="28"/>
        </w:rPr>
        <w:t xml:space="preserve">. обратился Службу финансового уполномоченного с требованиями о взыскании </w:t>
      </w:r>
      <w:r>
        <w:rPr>
          <w:rFonts w:ascii="Times New Roman" w:eastAsia="Times New Roman" w:hAnsi="Times New Roman" w:cs="Times New Roman"/>
          <w:sz w:val="28"/>
          <w:szCs w:val="28"/>
        </w:rPr>
        <w:t>неустойки в размере 200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руб. в связи с нарушением срока выплаты страхового возмещения по договору ОСАГО, финансовой санкции, платы за рассмотрение обращения финансовым уполномоченным в размере 15000 руб.</w:t>
      </w:r>
    </w:p>
    <w:p>
      <w:pPr>
        <w:spacing w:before="0" w:after="0"/>
        <w:ind w:firstLine="709"/>
        <w:jc w:val="both"/>
        <w:rPr>
          <w:sz w:val="28"/>
          <w:szCs w:val="28"/>
        </w:rPr>
      </w:pPr>
      <w:r>
        <w:rPr>
          <w:rFonts w:ascii="Times New Roman" w:eastAsia="Times New Roman" w:hAnsi="Times New Roman" w:cs="Times New Roman"/>
          <w:sz w:val="28"/>
          <w:szCs w:val="28"/>
        </w:rPr>
        <w:t>Решением уполномоченного по правам пот</w:t>
      </w:r>
      <w:r>
        <w:rPr>
          <w:rFonts w:ascii="Times New Roman" w:eastAsia="Times New Roman" w:hAnsi="Times New Roman" w:cs="Times New Roman"/>
          <w:sz w:val="28"/>
          <w:szCs w:val="28"/>
        </w:rPr>
        <w:t xml:space="preserve">ребителей финансовых услуг </w:t>
      </w:r>
      <w:r>
        <w:rPr>
          <w:rFonts w:ascii="Times New Roman" w:eastAsia="Times New Roman" w:hAnsi="Times New Roman" w:cs="Times New Roman"/>
          <w:sz w:val="28"/>
          <w:szCs w:val="28"/>
        </w:rPr>
        <w:t>№У-25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75043</w:t>
      </w:r>
      <w:r>
        <w:rPr>
          <w:rFonts w:ascii="Times New Roman" w:eastAsia="Times New Roman" w:hAnsi="Times New Roman" w:cs="Times New Roman"/>
          <w:sz w:val="28"/>
          <w:szCs w:val="28"/>
        </w:rPr>
        <w:t>/5010-003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01.08.2025</w:t>
      </w:r>
      <w:r>
        <w:rPr>
          <w:rFonts w:ascii="Times New Roman" w:eastAsia="Times New Roman" w:hAnsi="Times New Roman" w:cs="Times New Roman"/>
          <w:sz w:val="28"/>
          <w:szCs w:val="28"/>
        </w:rPr>
        <w:t xml:space="preserve"> требования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В.А.</w:t>
      </w:r>
      <w:r>
        <w:rPr>
          <w:rFonts w:ascii="Times New Roman" w:eastAsia="Times New Roman" w:hAnsi="Times New Roman" w:cs="Times New Roman"/>
          <w:sz w:val="28"/>
          <w:szCs w:val="28"/>
        </w:rPr>
        <w:t xml:space="preserve"> удовлетворены частично,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В.А. взыскана финансовая санкция в размере 8600 руб. </w:t>
      </w:r>
      <w:r>
        <w:rPr>
          <w:rFonts w:ascii="Times New Roman" w:eastAsia="Times New Roman" w:hAnsi="Times New Roman" w:cs="Times New Roman"/>
          <w:sz w:val="28"/>
          <w:szCs w:val="28"/>
        </w:rPr>
        <w:t>В удовлетворении остальной части требований отказано.</w:t>
      </w:r>
      <w:r>
        <w:rPr>
          <w:rFonts w:ascii="Times New Roman" w:eastAsia="Times New Roman" w:hAnsi="Times New Roman" w:cs="Times New Roman"/>
          <w:sz w:val="28"/>
          <w:szCs w:val="28"/>
        </w:rPr>
        <w:t xml:space="preserve"> Требование о взыскании платы за рассмотрение обращения финансовым уполномоченным оставлено без рассмотрения.</w:t>
      </w:r>
    </w:p>
    <w:p>
      <w:pPr>
        <w:spacing w:before="0" w:after="0"/>
        <w:ind w:firstLine="709"/>
        <w:jc w:val="both"/>
        <w:rPr>
          <w:sz w:val="28"/>
          <w:szCs w:val="28"/>
        </w:rPr>
      </w:pPr>
      <w:r>
        <w:rPr>
          <w:rFonts w:ascii="Times New Roman" w:eastAsia="Times New Roman" w:hAnsi="Times New Roman" w:cs="Times New Roman"/>
          <w:sz w:val="28"/>
          <w:szCs w:val="28"/>
        </w:rPr>
        <w:t>Пилецким</w:t>
      </w:r>
      <w:r>
        <w:rPr>
          <w:rFonts w:ascii="Times New Roman" w:eastAsia="Times New Roman" w:hAnsi="Times New Roman" w:cs="Times New Roman"/>
          <w:sz w:val="28"/>
          <w:szCs w:val="28"/>
        </w:rPr>
        <w:t xml:space="preserve"> В.А.</w:t>
      </w:r>
      <w:r>
        <w:rPr>
          <w:rFonts w:ascii="Times New Roman" w:eastAsia="Times New Roman" w:hAnsi="Times New Roman" w:cs="Times New Roman"/>
          <w:sz w:val="28"/>
          <w:szCs w:val="28"/>
        </w:rPr>
        <w:t xml:space="preserve"> в связи с рассмотрением обращения о взыскании </w:t>
      </w:r>
      <w:r>
        <w:rPr>
          <w:rFonts w:ascii="Times New Roman" w:eastAsia="Times New Roman" w:hAnsi="Times New Roman" w:cs="Times New Roman"/>
          <w:sz w:val="28"/>
          <w:szCs w:val="28"/>
        </w:rPr>
        <w:t>финансовой санкции</w:t>
      </w:r>
      <w:r>
        <w:rPr>
          <w:rFonts w:ascii="Times New Roman" w:eastAsia="Times New Roman" w:hAnsi="Times New Roman" w:cs="Times New Roman"/>
          <w:sz w:val="28"/>
          <w:szCs w:val="28"/>
        </w:rPr>
        <w:t xml:space="preserve"> в Службу финансового уполномоченного оплачены денежные средства в размере 15000 руб. в порядке, предусмотренном Федеральным законом от 04 июня 2018 г. №123-ФЗ «Об уполномоченном по правам потребителей финансовых услуг». Указанные расходы истца подтверждены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 xml:space="preserve">чека по операции от </w:t>
      </w:r>
      <w:r>
        <w:rPr>
          <w:rFonts w:ascii="Times New Roman" w:eastAsia="Times New Roman" w:hAnsi="Times New Roman" w:cs="Times New Roman"/>
          <w:sz w:val="28"/>
          <w:szCs w:val="28"/>
        </w:rPr>
        <w:t>20.06.2025</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w:t>
      </w:r>
      <w:hyperlink r:id="rId4" w:anchor="/document/71958414/entry/166" w:history="1">
        <w:r>
          <w:rPr>
            <w:rFonts w:ascii="Times New Roman" w:eastAsia="Times New Roman" w:hAnsi="Times New Roman" w:cs="Times New Roman"/>
            <w:color w:val="0000EE"/>
            <w:sz w:val="28"/>
            <w:szCs w:val="28"/>
          </w:rPr>
          <w:t>ч.6 ст.16</w:t>
        </w:r>
      </w:hyperlink>
      <w:r>
        <w:rPr>
          <w:rFonts w:ascii="Times New Roman" w:eastAsia="Times New Roman" w:hAnsi="Times New Roman" w:cs="Times New Roman"/>
          <w:sz w:val="28"/>
          <w:szCs w:val="28"/>
        </w:rPr>
        <w:t xml:space="preserve"> Федерального закона от 4 июня 2018 года №123-ФЗ «Об уполномоченном по правам потребителей финансовых услуг» принятие и рассмотрение обращений финансовым уполномоченным осуществляются бесплатно, за исключением обращений, поданных лицами, которым уступлено право требования потребителя финансовых услуг к финансовой организации. В последнем случае рассмотрение обращения финансовым уполномоченным осуществляется за плату в размере, установленном Советом Службы.</w:t>
      </w:r>
    </w:p>
    <w:p>
      <w:pPr>
        <w:spacing w:before="0" w:after="0"/>
        <w:ind w:firstLine="709"/>
        <w:jc w:val="both"/>
        <w:rPr>
          <w:sz w:val="28"/>
          <w:szCs w:val="28"/>
        </w:rPr>
      </w:pPr>
      <w:r>
        <w:rPr>
          <w:rFonts w:ascii="Times New Roman" w:eastAsia="Times New Roman" w:hAnsi="Times New Roman" w:cs="Times New Roman"/>
          <w:sz w:val="28"/>
          <w:szCs w:val="28"/>
        </w:rPr>
        <w:t>Согласно п.3 ч.5 ст.7 Федерального закона от 4 июня 2018 года №123-ФЗ «Об уполномоченном по правам потребителей финансовых услуг» Совет Службы, в том числе, определяет размер платы за рассмотрение финансовым уполномоченным обращений третьих лиц, которым уступлено право требования потребителя финансовых услуг к финансовой организации.</w:t>
      </w:r>
    </w:p>
    <w:p>
      <w:pPr>
        <w:spacing w:before="0" w:after="0"/>
        <w:ind w:firstLine="709"/>
        <w:jc w:val="both"/>
        <w:rPr>
          <w:sz w:val="28"/>
          <w:szCs w:val="28"/>
        </w:rPr>
      </w:pPr>
      <w:r>
        <w:rPr>
          <w:rFonts w:ascii="Times New Roman" w:eastAsia="Times New Roman" w:hAnsi="Times New Roman" w:cs="Times New Roman"/>
          <w:sz w:val="28"/>
          <w:szCs w:val="28"/>
        </w:rPr>
        <w:t>Решением Совета Службы финансового уполномоченного от 12 апреля 2019 года (протокол №4) утвержден размер платы за рассмотрение финансовым уполномоченным обращений третьих лиц, которым уступлено право требования потребителя финансовых услуг к финансовой организации, который составляет 15000 рублей за каждое обращение.</w:t>
      </w:r>
    </w:p>
    <w:p>
      <w:pPr>
        <w:spacing w:before="0" w:after="0"/>
        <w:ind w:firstLine="708"/>
        <w:jc w:val="both"/>
        <w:rPr>
          <w:sz w:val="28"/>
          <w:szCs w:val="28"/>
        </w:rPr>
      </w:pPr>
      <w:r>
        <w:rPr>
          <w:rFonts w:ascii="Times New Roman" w:eastAsia="Times New Roman" w:hAnsi="Times New Roman" w:cs="Times New Roman"/>
          <w:sz w:val="28"/>
          <w:szCs w:val="28"/>
        </w:rPr>
        <w:t xml:space="preserve">К способам защиты гражданских прав, предусмотренным </w:t>
      </w:r>
      <w:hyperlink r:id="rId4" w:anchor="/document/10164072/entry/12" w:history="1">
        <w:r>
          <w:rPr>
            <w:rFonts w:ascii="Times New Roman" w:eastAsia="Times New Roman" w:hAnsi="Times New Roman" w:cs="Times New Roman"/>
            <w:color w:val="0000EE"/>
            <w:sz w:val="28"/>
            <w:szCs w:val="28"/>
          </w:rPr>
          <w:t>ст.12</w:t>
        </w:r>
      </w:hyperlink>
      <w:r>
        <w:rPr>
          <w:rFonts w:ascii="Times New Roman" w:eastAsia="Times New Roman" w:hAnsi="Times New Roman" w:cs="Times New Roman"/>
          <w:sz w:val="28"/>
          <w:szCs w:val="28"/>
        </w:rPr>
        <w:t xml:space="preserve"> ГК РФ относится, в частности, возмещение убытков, под которым понимаются, в том числе расходы, которые лицо произвело или должно будет произвести для восстановления нарушенного права.</w:t>
      </w:r>
    </w:p>
    <w:p>
      <w:pPr>
        <w:spacing w:before="0" w:after="0"/>
        <w:ind w:firstLine="708"/>
        <w:jc w:val="both"/>
        <w:rPr>
          <w:sz w:val="28"/>
          <w:szCs w:val="28"/>
        </w:rPr>
      </w:pPr>
      <w:r>
        <w:rPr>
          <w:rFonts w:ascii="Times New Roman" w:eastAsia="Times New Roman" w:hAnsi="Times New Roman" w:cs="Times New Roman"/>
          <w:sz w:val="28"/>
          <w:szCs w:val="28"/>
        </w:rPr>
        <w:t>В соответствии со ст.15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ч.1 ст.1064 ГК РФ </w:t>
      </w:r>
      <w:r>
        <w:rPr>
          <w:rFonts w:ascii="Times New Roman" w:eastAsia="Times New Roman" w:hAnsi="Times New Roman" w:cs="Times New Roman"/>
          <w:sz w:val="28"/>
          <w:szCs w:val="28"/>
        </w:rPr>
        <w:t xml:space="preserve">вред, </w:t>
      </w:r>
      <w:hyperlink r:id="rId5" w:anchor="dst100037" w:history="1">
        <w:r>
          <w:rPr>
            <w:rFonts w:ascii="Times New Roman" w:eastAsia="Times New Roman" w:hAnsi="Times New Roman" w:cs="Times New Roman"/>
            <w:color w:val="0000EE"/>
            <w:sz w:val="28"/>
            <w:szCs w:val="28"/>
          </w:rPr>
          <w:t>причиненный</w:t>
        </w:r>
      </w:hyperlink>
      <w:r>
        <w:rPr>
          <w:rFonts w:ascii="Times New Roman" w:eastAsia="Times New Roman" w:hAnsi="Times New Roman" w:cs="Times New Roman"/>
          <w:sz w:val="28"/>
          <w:szCs w:val="28"/>
        </w:rP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spacing w:before="0" w:after="0"/>
        <w:ind w:firstLine="709"/>
        <w:jc w:val="both"/>
        <w:rPr>
          <w:sz w:val="28"/>
          <w:szCs w:val="28"/>
        </w:rPr>
      </w:pPr>
      <w:r>
        <w:rPr>
          <w:rFonts w:ascii="Times New Roman" w:eastAsia="Times New Roman" w:hAnsi="Times New Roman" w:cs="Times New Roman"/>
          <w:sz w:val="28"/>
          <w:szCs w:val="28"/>
        </w:rPr>
        <w:t xml:space="preserve">Право требования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В.А.</w:t>
      </w:r>
      <w:r>
        <w:rPr>
          <w:rFonts w:ascii="Times New Roman" w:eastAsia="Times New Roman" w:hAnsi="Times New Roman" w:cs="Times New Roman"/>
          <w:sz w:val="28"/>
          <w:szCs w:val="28"/>
        </w:rPr>
        <w:t xml:space="preserve"> возмещения убытков в виде понесенных им расходов на оплату обращения к финансовому уполномоченному связано с восстановлением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 xml:space="preserve">прав, нарушенных </w:t>
      </w:r>
      <w:r>
        <w:rPr>
          <w:rFonts w:ascii="Times New Roman" w:eastAsia="Times New Roman" w:hAnsi="Times New Roman" w:cs="Times New Roman"/>
          <w:sz w:val="28"/>
          <w:szCs w:val="28"/>
        </w:rPr>
        <w:t xml:space="preserve">финансовой организацией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Виновные действия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допустившего нарушение прав истца на получение </w:t>
      </w:r>
      <w:r>
        <w:rPr>
          <w:rFonts w:ascii="Times New Roman" w:eastAsia="Times New Roman" w:hAnsi="Times New Roman" w:cs="Times New Roman"/>
          <w:sz w:val="28"/>
          <w:szCs w:val="28"/>
        </w:rPr>
        <w:t xml:space="preserve">финансовой санкции </w:t>
      </w:r>
      <w:r>
        <w:rPr>
          <w:rFonts w:ascii="Times New Roman" w:eastAsia="Times New Roman" w:hAnsi="Times New Roman" w:cs="Times New Roman"/>
          <w:sz w:val="28"/>
          <w:szCs w:val="28"/>
        </w:rPr>
        <w:t>находятся в прямой причинно-следственной связи с понесенными им расходами, так как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случае выплаты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финансовой санкции</w:t>
      </w:r>
      <w:r>
        <w:rPr>
          <w:rFonts w:ascii="Times New Roman" w:eastAsia="Times New Roman" w:hAnsi="Times New Roman" w:cs="Times New Roman"/>
          <w:sz w:val="28"/>
          <w:szCs w:val="28"/>
        </w:rPr>
        <w:t xml:space="preserve"> в добровольном порядке, у истца не было бы необходимости обращения за защитой своих пра</w:t>
      </w:r>
      <w:r>
        <w:rPr>
          <w:rFonts w:ascii="Times New Roman" w:eastAsia="Times New Roman" w:hAnsi="Times New Roman" w:cs="Times New Roman"/>
          <w:sz w:val="28"/>
          <w:szCs w:val="28"/>
        </w:rPr>
        <w:t>в в финансовому уполномоченному и несения соответствующих расходов.</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правовой позиции, сформулированной в </w:t>
      </w:r>
      <w:hyperlink r:id="rId4" w:anchor="/document/74930084/entry/0" w:history="1">
        <w:r>
          <w:rPr>
            <w:rFonts w:ascii="Times New Roman" w:eastAsia="Times New Roman" w:hAnsi="Times New Roman" w:cs="Times New Roman"/>
            <w:color w:val="0000EE"/>
            <w:sz w:val="28"/>
            <w:szCs w:val="28"/>
          </w:rPr>
          <w:t>Определении</w:t>
        </w:r>
      </w:hyperlink>
      <w:r>
        <w:rPr>
          <w:rFonts w:ascii="Times New Roman" w:eastAsia="Times New Roman" w:hAnsi="Times New Roman" w:cs="Times New Roman"/>
          <w:sz w:val="28"/>
          <w:szCs w:val="28"/>
        </w:rPr>
        <w:t xml:space="preserve"> Конституционного Суда Российской Федерации от 29 октября 2020 г. №2514-О, положения </w:t>
      </w:r>
      <w:hyperlink r:id="rId4" w:anchor="/document/71958414/entry/0" w:history="1">
        <w:r>
          <w:rPr>
            <w:rFonts w:ascii="Times New Roman" w:eastAsia="Times New Roman" w:hAnsi="Times New Roman" w:cs="Times New Roman"/>
            <w:color w:val="0000EE"/>
            <w:sz w:val="28"/>
            <w:szCs w:val="28"/>
          </w:rPr>
          <w:t>Федерального закона</w:t>
        </w:r>
      </w:hyperlink>
      <w:r>
        <w:rPr>
          <w:rFonts w:ascii="Times New Roman" w:eastAsia="Times New Roman" w:hAnsi="Times New Roman" w:cs="Times New Roman"/>
          <w:sz w:val="28"/>
          <w:szCs w:val="28"/>
        </w:rPr>
        <w:t xml:space="preserve"> от 4 июня 2018 г. №123-ФЗ «Об уполномоченном по правам потребителей финансовых услуг» не препятствуют в обращении к финансовому уполномоченному потребовать возмещения финансовой организацией сумм, составляющих плату за его рассмотрение, а после вступления в силу решения финансового уполномоченного - в случае несогласия с ним - обратиться в суд и заявить требования к финансовой организации в порядке, установленном гражданским процессуальным законодательством (ч.3 ст.25 указанного Федерального закона).</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возмещение заявителю понесенных убытков согласно положениям </w:t>
      </w:r>
      <w:hyperlink r:id="rId4" w:anchor="/document/12128809/entry/15" w:history="1">
        <w:r>
          <w:rPr>
            <w:rFonts w:ascii="Times New Roman" w:eastAsia="Times New Roman" w:hAnsi="Times New Roman" w:cs="Times New Roman"/>
            <w:color w:val="0000EE"/>
            <w:sz w:val="28"/>
            <w:szCs w:val="28"/>
          </w:rPr>
          <w:t>ст.ст.15</w:t>
        </w:r>
      </w:hyperlink>
      <w:r>
        <w:rPr>
          <w:rFonts w:ascii="Times New Roman" w:eastAsia="Times New Roman" w:hAnsi="Times New Roman" w:cs="Times New Roman"/>
          <w:sz w:val="28"/>
          <w:szCs w:val="28"/>
        </w:rPr>
        <w:t xml:space="preserve"> и 1064 ГК РФ допустимо, поскольку в данном случае обязанностью ответчика является возмещение еще в досудебном порядке, что не требует обращения к уполномоченному по правам потребителей финансовых услуг. Обращение же стало необходимо лишь при условии неисполнения либо несвоевременного исполнения ответчиком своих обязательств.</w:t>
      </w:r>
    </w:p>
    <w:p>
      <w:pPr>
        <w:spacing w:before="0" w:after="0"/>
        <w:ind w:firstLine="709"/>
        <w:jc w:val="both"/>
        <w:rPr>
          <w:sz w:val="28"/>
          <w:szCs w:val="28"/>
        </w:rPr>
      </w:pPr>
      <w:r>
        <w:rPr>
          <w:rFonts w:ascii="Times New Roman" w:eastAsia="Times New Roman" w:hAnsi="Times New Roman" w:cs="Times New Roman"/>
          <w:sz w:val="28"/>
          <w:szCs w:val="28"/>
        </w:rPr>
        <w:t>С учетом изложенного, суд считает обоснованными требования истца о взыскании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убытков в виде оплаты за рассмотрение обращения Службой финансового уполномоченного в размере 15000 руб. </w:t>
      </w:r>
    </w:p>
    <w:p>
      <w:pPr>
        <w:spacing w:before="0" w:after="0"/>
        <w:ind w:firstLine="709"/>
        <w:jc w:val="both"/>
        <w:rPr>
          <w:sz w:val="28"/>
          <w:szCs w:val="28"/>
        </w:rPr>
      </w:pPr>
      <w:r>
        <w:rPr>
          <w:rFonts w:ascii="Times New Roman" w:eastAsia="Times New Roman" w:hAnsi="Times New Roman" w:cs="Times New Roman"/>
          <w:sz w:val="28"/>
          <w:szCs w:val="28"/>
        </w:rPr>
        <w:t>Заявленные истцом требования о взыскании судебных расходов</w:t>
      </w:r>
      <w:r>
        <w:rPr>
          <w:rFonts w:ascii="Times New Roman" w:eastAsia="Times New Roman" w:hAnsi="Times New Roman" w:cs="Times New Roman"/>
          <w:sz w:val="28"/>
          <w:szCs w:val="28"/>
        </w:rPr>
        <w:t xml:space="preserve">, состоящие из расходов на оплату услуг представителя в размере 30000 руб. </w:t>
      </w:r>
      <w:r>
        <w:rPr>
          <w:rFonts w:ascii="Times New Roman" w:eastAsia="Times New Roman" w:hAnsi="Times New Roman" w:cs="Times New Roman"/>
          <w:sz w:val="28"/>
          <w:szCs w:val="28"/>
        </w:rPr>
        <w:t>подлежат частичному удовлетворению исходя из следующего.</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ст.88 ГПК РФ судебные расходы состоят из государственной пошлины и издержек, связанных с рассмотрением дела.</w:t>
      </w:r>
    </w:p>
    <w:p>
      <w:pPr>
        <w:spacing w:before="0" w:after="0"/>
        <w:ind w:firstLine="709"/>
        <w:jc w:val="both"/>
        <w:rPr>
          <w:sz w:val="28"/>
          <w:szCs w:val="28"/>
        </w:rPr>
      </w:pPr>
      <w:r>
        <w:rPr>
          <w:rFonts w:ascii="Times New Roman" w:eastAsia="Times New Roman" w:hAnsi="Times New Roman" w:cs="Times New Roman"/>
          <w:sz w:val="28"/>
          <w:szCs w:val="28"/>
        </w:rPr>
        <w:t>К издержкам, связанным с рассмотрением дела, в числе прочего относятся связанные с рассмотрением дела почтовые расходы, понесенные сторонами и другие признанные судом необходимыми расходы (ст.94 ГПК РФ).</w:t>
      </w:r>
    </w:p>
    <w:p>
      <w:pPr>
        <w:spacing w:before="0" w:after="0"/>
        <w:ind w:firstLine="709"/>
        <w:jc w:val="both"/>
        <w:rPr>
          <w:sz w:val="28"/>
          <w:szCs w:val="28"/>
        </w:rPr>
      </w:pPr>
      <w:r>
        <w:rPr>
          <w:rFonts w:ascii="Times New Roman" w:eastAsia="Times New Roman" w:hAnsi="Times New Roman" w:cs="Times New Roman"/>
          <w:sz w:val="28"/>
          <w:szCs w:val="28"/>
        </w:rP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(ч.1 ст.100 ГПК РФ)</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6" w:anchor="/document/71330124/entry/12" w:history="1">
        <w:r>
          <w:rPr>
            <w:rFonts w:ascii="Times New Roman" w:eastAsia="Times New Roman" w:hAnsi="Times New Roman" w:cs="Times New Roman"/>
            <w:color w:val="0000EE"/>
            <w:sz w:val="28"/>
            <w:szCs w:val="28"/>
          </w:rPr>
          <w:t>п.п.12-13</w:t>
        </w:r>
      </w:hyperlink>
      <w:r>
        <w:rPr>
          <w:rFonts w:ascii="Times New Roman" w:eastAsia="Times New Roman" w:hAnsi="Times New Roman" w:cs="Times New Roman"/>
          <w:sz w:val="28"/>
          <w:szCs w:val="28"/>
        </w:rPr>
        <w:t xml:space="preserve"> Постановления Пленума Верховного Суда РФ от 21 января 2016 г. №1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w:t>
      </w:r>
      <w:r>
        <w:rPr>
          <w:rFonts w:ascii="Times New Roman" w:eastAsia="Times New Roman" w:hAnsi="Times New Roman" w:cs="Times New Roman"/>
          <w:sz w:val="28"/>
          <w:szCs w:val="28"/>
        </w:rPr>
        <w:t>взыскиваются судом с другого лица, участвующего в деле, в разумных пределах (</w:t>
      </w:r>
      <w:hyperlink r:id="rId7" w:history="1">
        <w:r>
          <w:rPr>
            <w:rFonts w:ascii="Times New Roman" w:eastAsia="Times New Roman" w:hAnsi="Times New Roman" w:cs="Times New Roman"/>
            <w:color w:val="0000EE"/>
            <w:sz w:val="28"/>
            <w:szCs w:val="28"/>
          </w:rPr>
          <w:t>часть 1 статьи 100</w:t>
        </w:r>
      </w:hyperlink>
      <w:r>
        <w:rPr>
          <w:rFonts w:ascii="Times New Roman" w:eastAsia="Times New Roman" w:hAnsi="Times New Roman" w:cs="Times New Roman"/>
          <w:sz w:val="28"/>
          <w:szCs w:val="28"/>
        </w:rPr>
        <w:t xml:space="preserve"> ГПК РФ).</w:t>
      </w:r>
    </w:p>
    <w:p>
      <w:pPr>
        <w:spacing w:before="0" w:after="0"/>
        <w:ind w:firstLine="709"/>
        <w:jc w:val="both"/>
        <w:rPr>
          <w:sz w:val="28"/>
          <w:szCs w:val="28"/>
        </w:rPr>
      </w:pPr>
      <w:r>
        <w:rPr>
          <w:rFonts w:ascii="Times New Roman" w:eastAsia="Times New Roman" w:hAnsi="Times New Roman" w:cs="Times New Roman"/>
          <w:sz w:val="28"/>
          <w:szCs w:val="28"/>
        </w:rP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w:t>
      </w:r>
      <w:hyperlink r:id="rId8" w:history="1">
        <w:r>
          <w:rPr>
            <w:rFonts w:ascii="Times New Roman" w:eastAsia="Times New Roman" w:hAnsi="Times New Roman" w:cs="Times New Roman"/>
            <w:color w:val="0000EE"/>
            <w:sz w:val="28"/>
            <w:szCs w:val="28"/>
          </w:rPr>
          <w:t>статьи 98</w:t>
        </w:r>
      </w:hyperlink>
      <w:r>
        <w:rPr>
          <w:rFonts w:ascii="Times New Roman" w:eastAsia="Times New Roman" w:hAnsi="Times New Roman" w:cs="Times New Roman"/>
          <w:sz w:val="28"/>
          <w:szCs w:val="28"/>
        </w:rPr>
        <w:t xml:space="preserve">, </w:t>
      </w:r>
      <w:hyperlink r:id="rId9" w:history="1">
        <w:r>
          <w:rPr>
            <w:rFonts w:ascii="Times New Roman" w:eastAsia="Times New Roman" w:hAnsi="Times New Roman" w:cs="Times New Roman"/>
            <w:color w:val="0000EE"/>
            <w:sz w:val="28"/>
            <w:szCs w:val="28"/>
          </w:rPr>
          <w:t>100</w:t>
        </w:r>
      </w:hyperlink>
      <w:r>
        <w:rPr>
          <w:rFonts w:ascii="Times New Roman" w:eastAsia="Times New Roman" w:hAnsi="Times New Roman" w:cs="Times New Roman"/>
          <w:sz w:val="28"/>
          <w:szCs w:val="28"/>
        </w:rPr>
        <w:t xml:space="preserve"> ГПК РФ).</w:t>
      </w:r>
    </w:p>
    <w:p>
      <w:pPr>
        <w:spacing w:before="0" w:after="0"/>
        <w:ind w:firstLine="709"/>
        <w:jc w:val="both"/>
        <w:rPr>
          <w:sz w:val="28"/>
          <w:szCs w:val="28"/>
        </w:rPr>
      </w:pPr>
      <w:r>
        <w:rPr>
          <w:rFonts w:ascii="Times New Roman" w:eastAsia="Times New Roman" w:hAnsi="Times New Roman" w:cs="Times New Roman"/>
          <w:sz w:val="28"/>
          <w:szCs w:val="28"/>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договору №1 на оказание юридических услуг, заключенному </w:t>
      </w:r>
      <w:r>
        <w:rPr>
          <w:rFonts w:ascii="Times New Roman" w:eastAsia="Times New Roman" w:hAnsi="Times New Roman" w:cs="Times New Roman"/>
          <w:sz w:val="28"/>
          <w:szCs w:val="28"/>
        </w:rPr>
        <w:t>01.08.2025</w:t>
      </w:r>
      <w:r>
        <w:rPr>
          <w:rFonts w:ascii="Times New Roman" w:eastAsia="Times New Roman" w:hAnsi="Times New Roman" w:cs="Times New Roman"/>
          <w:sz w:val="28"/>
          <w:szCs w:val="28"/>
        </w:rPr>
        <w:t xml:space="preserve"> между </w:t>
      </w:r>
      <w:r>
        <w:rPr>
          <w:rFonts w:ascii="Times New Roman" w:eastAsia="Times New Roman" w:hAnsi="Times New Roman" w:cs="Times New Roman"/>
          <w:sz w:val="28"/>
          <w:szCs w:val="28"/>
        </w:rPr>
        <w:t>Пилецким</w:t>
      </w:r>
      <w:r>
        <w:rPr>
          <w:rFonts w:ascii="Times New Roman" w:eastAsia="Times New Roman" w:hAnsi="Times New Roman" w:cs="Times New Roman"/>
          <w:sz w:val="28"/>
          <w:szCs w:val="28"/>
        </w:rPr>
        <w:t xml:space="preserve"> В.А.</w:t>
      </w:r>
      <w:r>
        <w:rPr>
          <w:rFonts w:ascii="Times New Roman" w:eastAsia="Times New Roman" w:hAnsi="Times New Roman" w:cs="Times New Roman"/>
          <w:sz w:val="28"/>
          <w:szCs w:val="28"/>
        </w:rPr>
        <w:t xml:space="preserve"> (заказчик)</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Карпелевой</w:t>
      </w:r>
      <w:r>
        <w:rPr>
          <w:rFonts w:ascii="Times New Roman" w:eastAsia="Times New Roman" w:hAnsi="Times New Roman" w:cs="Times New Roman"/>
          <w:sz w:val="28"/>
          <w:szCs w:val="28"/>
        </w:rPr>
        <w:t xml:space="preserve"> Н.А.</w:t>
      </w:r>
      <w:r>
        <w:rPr>
          <w:rFonts w:ascii="Times New Roman" w:eastAsia="Times New Roman" w:hAnsi="Times New Roman" w:cs="Times New Roman"/>
          <w:sz w:val="28"/>
          <w:szCs w:val="28"/>
        </w:rPr>
        <w:t xml:space="preserve"> (исполнитель)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заказчик</w:t>
      </w:r>
      <w:r>
        <w:rPr>
          <w:rFonts w:ascii="Times New Roman" w:eastAsia="Times New Roman" w:hAnsi="Times New Roman" w:cs="Times New Roman"/>
          <w:sz w:val="28"/>
          <w:szCs w:val="28"/>
        </w:rPr>
        <w:t xml:space="preserve"> поручает, а </w:t>
      </w:r>
      <w:r>
        <w:rPr>
          <w:rFonts w:ascii="Times New Roman" w:eastAsia="Times New Roman" w:hAnsi="Times New Roman" w:cs="Times New Roman"/>
          <w:sz w:val="28"/>
          <w:szCs w:val="28"/>
        </w:rPr>
        <w:t>исполнитель</w:t>
      </w:r>
      <w:r>
        <w:rPr>
          <w:rFonts w:ascii="Times New Roman" w:eastAsia="Times New Roman" w:hAnsi="Times New Roman" w:cs="Times New Roman"/>
          <w:sz w:val="28"/>
          <w:szCs w:val="28"/>
        </w:rPr>
        <w:t xml:space="preserve"> принимает на себя обязательства </w:t>
      </w:r>
      <w:r>
        <w:rPr>
          <w:rFonts w:ascii="Times New Roman" w:eastAsia="Times New Roman" w:hAnsi="Times New Roman" w:cs="Times New Roman"/>
          <w:sz w:val="28"/>
          <w:szCs w:val="28"/>
        </w:rPr>
        <w:t>оказать заказчику юридические услуги по ведению гражданского дела по иску заказчика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(страховщик) о взыскании убытков в виде платы за рассмотрение финансовым уполномоченным обращение заказчика от </w:t>
      </w:r>
      <w:r>
        <w:rPr>
          <w:rFonts w:ascii="Times New Roman" w:eastAsia="Times New Roman" w:hAnsi="Times New Roman" w:cs="Times New Roman"/>
          <w:sz w:val="28"/>
          <w:szCs w:val="28"/>
        </w:rPr>
        <w:t>20.06.2025</w:t>
      </w:r>
      <w:r>
        <w:rPr>
          <w:rFonts w:ascii="Times New Roman" w:eastAsia="Times New Roman" w:hAnsi="Times New Roman" w:cs="Times New Roman"/>
          <w:sz w:val="28"/>
          <w:szCs w:val="28"/>
        </w:rPr>
        <w:t xml:space="preserve">. Исполнитель обязуется изучить представленные заказчиком документы и проинформировать заказчика о возможных вариантах разрешения спорного вопроса; подготовить необходимые документы в суд и осуществить представительство интересов заказчика в суде 1-й инстанции при рассмотрении дела по иску заказчика к страховщику; в случае положительного решения совершить необходимые действия по исполнению судебного решения. Срок выполнения услуг с </w:t>
      </w:r>
      <w:r>
        <w:rPr>
          <w:rFonts w:ascii="Times New Roman" w:eastAsia="Times New Roman" w:hAnsi="Times New Roman" w:cs="Times New Roman"/>
          <w:sz w:val="28"/>
          <w:szCs w:val="28"/>
        </w:rPr>
        <w:t>01.08.2025 по 01.08.2028</w:t>
      </w:r>
      <w:r>
        <w:rPr>
          <w:rFonts w:ascii="Times New Roman" w:eastAsia="Times New Roman" w:hAnsi="Times New Roman" w:cs="Times New Roman"/>
          <w:sz w:val="28"/>
          <w:szCs w:val="28"/>
        </w:rPr>
        <w:t>. Стоимость услуг по договору определена в сумме 30000 руб. Оплата услуг производится одновременно с подписанием договора. Факт передачи денежных средств по договору в размере 3000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руб. подтвержден подписями сторон договора, имеющимися в договоре.</w:t>
      </w:r>
    </w:p>
    <w:p>
      <w:pPr>
        <w:spacing w:before="0" w:after="0"/>
        <w:ind w:firstLine="709"/>
        <w:jc w:val="both"/>
        <w:rPr>
          <w:sz w:val="28"/>
          <w:szCs w:val="28"/>
        </w:rPr>
      </w:pPr>
      <w:r>
        <w:rPr>
          <w:rFonts w:ascii="Times New Roman" w:eastAsia="Times New Roman" w:hAnsi="Times New Roman" w:cs="Times New Roman"/>
          <w:sz w:val="28"/>
          <w:szCs w:val="28"/>
        </w:rPr>
        <w:t>Требования истца о взыска</w:t>
      </w:r>
      <w:r>
        <w:rPr>
          <w:rFonts w:ascii="Times New Roman" w:eastAsia="Times New Roman" w:hAnsi="Times New Roman" w:cs="Times New Roman"/>
          <w:sz w:val="28"/>
          <w:szCs w:val="28"/>
        </w:rPr>
        <w:t>нии судебных расходов в сумме 30</w:t>
      </w:r>
      <w:r>
        <w:rPr>
          <w:rFonts w:ascii="Times New Roman" w:eastAsia="Times New Roman" w:hAnsi="Times New Roman" w:cs="Times New Roman"/>
          <w:sz w:val="28"/>
          <w:szCs w:val="28"/>
        </w:rPr>
        <w:t>000 рублей, понесенных в связи с оплатой услуг представителя, с учетом характера спора, исхода рассмотрения дела, продолжитель</w:t>
      </w:r>
      <w:r>
        <w:rPr>
          <w:rFonts w:ascii="Times New Roman" w:eastAsia="Times New Roman" w:hAnsi="Times New Roman" w:cs="Times New Roman"/>
          <w:sz w:val="28"/>
          <w:szCs w:val="28"/>
        </w:rPr>
        <w:t xml:space="preserve">ности рассмотрения дела в суде (проведено одно судебное заседание), </w:t>
      </w:r>
      <w:r>
        <w:rPr>
          <w:rFonts w:ascii="Times New Roman" w:eastAsia="Times New Roman" w:hAnsi="Times New Roman" w:cs="Times New Roman"/>
          <w:sz w:val="28"/>
          <w:szCs w:val="28"/>
        </w:rPr>
        <w:t>фактического объема работы, выполненной</w:t>
      </w:r>
      <w:r>
        <w:rPr>
          <w:rFonts w:ascii="Times New Roman" w:eastAsia="Times New Roman" w:hAnsi="Times New Roman" w:cs="Times New Roman"/>
          <w:sz w:val="28"/>
          <w:szCs w:val="28"/>
        </w:rPr>
        <w:t xml:space="preserve"> представителем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(подготовка искового заявления), </w:t>
      </w:r>
      <w:r>
        <w:rPr>
          <w:rFonts w:ascii="Times New Roman" w:eastAsia="Times New Roman" w:hAnsi="Times New Roman" w:cs="Times New Roman"/>
          <w:sz w:val="28"/>
          <w:szCs w:val="28"/>
        </w:rPr>
        <w:t xml:space="preserve">а также принимая во внимание положение </w:t>
      </w:r>
      <w:hyperlink r:id="rId6" w:anchor="/document/10103000/entry/1703" w:history="1">
        <w:r>
          <w:rPr>
            <w:rFonts w:ascii="Times New Roman" w:eastAsia="Times New Roman" w:hAnsi="Times New Roman" w:cs="Times New Roman"/>
            <w:color w:val="0000EE"/>
            <w:sz w:val="28"/>
            <w:szCs w:val="28"/>
          </w:rPr>
          <w:t>ч.3 ст.17</w:t>
        </w:r>
      </w:hyperlink>
      <w:r>
        <w:rPr>
          <w:rFonts w:ascii="Times New Roman" w:eastAsia="Times New Roman" w:hAnsi="Times New Roman" w:cs="Times New Roman"/>
          <w:sz w:val="28"/>
          <w:szCs w:val="28"/>
        </w:rPr>
        <w:t xml:space="preserve"> Конституции Российской Федерации, согласно которой осуществление прав и свобод человека и гражданина не должно нарушать права и свободы других лиц, с учетом требований разумности, суд полагает, что с ответчика в пользу истца подлежат взысканию судебные расходы на оплату услуг представите</w:t>
      </w:r>
      <w:r>
        <w:rPr>
          <w:rFonts w:ascii="Times New Roman" w:eastAsia="Times New Roman" w:hAnsi="Times New Roman" w:cs="Times New Roman"/>
          <w:sz w:val="28"/>
          <w:szCs w:val="28"/>
        </w:rPr>
        <w:t>ля в размере 5</w:t>
      </w:r>
      <w:r>
        <w:rPr>
          <w:rFonts w:ascii="Times New Roman" w:eastAsia="Times New Roman" w:hAnsi="Times New Roman" w:cs="Times New Roman"/>
          <w:sz w:val="28"/>
          <w:szCs w:val="28"/>
        </w:rPr>
        <w:t>000 рублей.</w:t>
      </w:r>
    </w:p>
    <w:p>
      <w:pPr>
        <w:spacing w:before="0" w:after="0"/>
        <w:ind w:firstLine="709"/>
        <w:jc w:val="both"/>
        <w:rPr>
          <w:sz w:val="28"/>
          <w:szCs w:val="28"/>
        </w:rPr>
      </w:pPr>
      <w:r>
        <w:rPr>
          <w:rFonts w:ascii="Times New Roman" w:eastAsia="Times New Roman" w:hAnsi="Times New Roman" w:cs="Times New Roman"/>
          <w:sz w:val="28"/>
          <w:szCs w:val="28"/>
        </w:rPr>
        <w:t>На основании ст.98 ГПК РФ стороне, в пользу которой состоялось решение, суд присуждает возместить с другой стороны, понесенные по делу судебные расходы, пропорционально удовлетворенных судом исковых требований. В связи с чем, требования о взыскании с ответчика в пользу истца расходов об уплате государственной пошлины</w:t>
      </w:r>
      <w:r>
        <w:rPr>
          <w:rFonts w:ascii="Times New Roman" w:eastAsia="Times New Roman" w:hAnsi="Times New Roman" w:cs="Times New Roman"/>
          <w:sz w:val="28"/>
          <w:szCs w:val="28"/>
        </w:rPr>
        <w:t xml:space="preserve">, подтвержденные чеком-ордером от </w:t>
      </w:r>
      <w:r>
        <w:rPr>
          <w:rFonts w:ascii="Times New Roman" w:eastAsia="Times New Roman" w:hAnsi="Times New Roman" w:cs="Times New Roman"/>
          <w:sz w:val="28"/>
          <w:szCs w:val="28"/>
        </w:rPr>
        <w:t>09.09.2025</w:t>
      </w:r>
      <w:r>
        <w:rPr>
          <w:rFonts w:ascii="Times New Roman" w:eastAsia="Times New Roman" w:hAnsi="Times New Roman" w:cs="Times New Roman"/>
          <w:sz w:val="28"/>
          <w:szCs w:val="28"/>
        </w:rPr>
        <w:t xml:space="preserve"> в размере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 подлежат удовлетворению.</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изложенного, руководствуясь ст.ст.194-199 ГПК РФ, мировой судья, </w:t>
      </w:r>
    </w:p>
    <w:p>
      <w:pPr>
        <w:spacing w:before="0" w:after="0"/>
        <w:jc w:val="center"/>
        <w:rPr>
          <w:sz w:val="28"/>
          <w:szCs w:val="28"/>
        </w:rPr>
      </w:pPr>
      <w:r>
        <w:rPr>
          <w:rFonts w:ascii="Times New Roman" w:eastAsia="Times New Roman" w:hAnsi="Times New Roman" w:cs="Times New Roman"/>
          <w:sz w:val="28"/>
          <w:szCs w:val="28"/>
        </w:rPr>
        <w:t>р е ш и 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исковые требования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Владимира Александровича</w:t>
      </w:r>
      <w:r>
        <w:rPr>
          <w:rFonts w:ascii="Times New Roman" w:eastAsia="Times New Roman" w:hAnsi="Times New Roman" w:cs="Times New Roman"/>
          <w:sz w:val="28"/>
          <w:szCs w:val="28"/>
        </w:rPr>
        <w:t xml:space="preserve"> (</w:t>
      </w:r>
      <w:r>
        <w:rPr>
          <w:rStyle w:val="cat-PassportDatagrp-52rplc-9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(ИНН: 8601023568) </w:t>
      </w:r>
      <w:r>
        <w:rPr>
          <w:rFonts w:ascii="Times New Roman" w:eastAsia="Times New Roman" w:hAnsi="Times New Roman" w:cs="Times New Roman"/>
          <w:sz w:val="28"/>
          <w:szCs w:val="28"/>
        </w:rPr>
        <w:t>о возмещении убытков,</w:t>
      </w:r>
      <w:r>
        <w:rPr>
          <w:rFonts w:ascii="Times New Roman" w:eastAsia="Times New Roman" w:hAnsi="Times New Roman" w:cs="Times New Roman"/>
          <w:sz w:val="28"/>
          <w:szCs w:val="28"/>
        </w:rPr>
        <w:t xml:space="preserve"> понесенных в связи с обращением к уполномоченному по правам потребителей финансовых услуг в сфере страхования, и судебных расходов</w:t>
      </w:r>
      <w:r>
        <w:rPr>
          <w:rFonts w:ascii="Times New Roman" w:eastAsia="Times New Roman" w:hAnsi="Times New Roman" w:cs="Times New Roman"/>
          <w:sz w:val="28"/>
          <w:szCs w:val="28"/>
        </w:rPr>
        <w:t>, удовлетворить частично.</w:t>
      </w:r>
    </w:p>
    <w:p>
      <w:pPr>
        <w:spacing w:before="0" w:after="0"/>
        <w:ind w:firstLine="709"/>
        <w:jc w:val="both"/>
        <w:rPr>
          <w:sz w:val="28"/>
          <w:szCs w:val="28"/>
        </w:rPr>
      </w:pPr>
      <w:r>
        <w:rPr>
          <w:rFonts w:ascii="Times New Roman" w:eastAsia="Times New Roman" w:hAnsi="Times New Roman" w:cs="Times New Roman"/>
          <w:sz w:val="28"/>
          <w:szCs w:val="28"/>
        </w:rPr>
        <w:t>Взыскать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Владимира Александровича</w:t>
      </w:r>
      <w:r>
        <w:rPr>
          <w:rFonts w:ascii="Times New Roman" w:eastAsia="Times New Roman" w:hAnsi="Times New Roman" w:cs="Times New Roman"/>
          <w:sz w:val="28"/>
          <w:szCs w:val="28"/>
        </w:rPr>
        <w:t xml:space="preserve"> в счет возмещения убытков денежные средства в размере </w:t>
      </w:r>
      <w:r>
        <w:rPr>
          <w:rFonts w:ascii="Times New Roman" w:eastAsia="Times New Roman" w:hAnsi="Times New Roman" w:cs="Times New Roman"/>
          <w:sz w:val="28"/>
          <w:szCs w:val="28"/>
        </w:rPr>
        <w:t>15000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w:t>
      </w:r>
    </w:p>
    <w:p>
      <w:pPr>
        <w:spacing w:before="0" w:after="0"/>
        <w:ind w:firstLine="709"/>
        <w:jc w:val="both"/>
        <w:rPr>
          <w:sz w:val="28"/>
          <w:szCs w:val="28"/>
        </w:rPr>
      </w:pPr>
      <w:r>
        <w:rPr>
          <w:rFonts w:ascii="Times New Roman" w:eastAsia="Times New Roman" w:hAnsi="Times New Roman" w:cs="Times New Roman"/>
          <w:sz w:val="28"/>
          <w:szCs w:val="28"/>
        </w:rPr>
        <w:t>В порядке распределения судебных расходов в</w:t>
      </w:r>
      <w:r>
        <w:rPr>
          <w:rFonts w:ascii="Times New Roman" w:eastAsia="Times New Roman" w:hAnsi="Times New Roman" w:cs="Times New Roman"/>
          <w:sz w:val="28"/>
          <w:szCs w:val="28"/>
        </w:rPr>
        <w:t xml:space="preserve">зыскать с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пользу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Владимира Александровича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судебные расходы, связанные с обращением истца с настоящим исковым заявлением в размере </w:t>
      </w:r>
      <w:r>
        <w:rPr>
          <w:rFonts w:ascii="Times New Roman" w:eastAsia="Times New Roman" w:hAnsi="Times New Roman" w:cs="Times New Roman"/>
          <w:sz w:val="28"/>
          <w:szCs w:val="28"/>
        </w:rPr>
        <w:t>9000</w:t>
      </w:r>
      <w:r>
        <w:rPr>
          <w:rFonts w:ascii="Times New Roman" w:eastAsia="Times New Roman" w:hAnsi="Times New Roman" w:cs="Times New Roman"/>
          <w:sz w:val="28"/>
          <w:szCs w:val="28"/>
        </w:rPr>
        <w:t xml:space="preserve"> руб., в том числе, </w:t>
      </w:r>
    </w:p>
    <w:p>
      <w:pPr>
        <w:spacing w:before="0" w:after="0"/>
        <w:ind w:firstLine="709"/>
        <w:jc w:val="both"/>
        <w:rPr>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000 руб. – расходы на оказание юридических услуг </w:t>
      </w:r>
    </w:p>
    <w:p>
      <w:pPr>
        <w:spacing w:before="0" w:after="0"/>
        <w:ind w:firstLine="709"/>
        <w:jc w:val="both"/>
        <w:rPr>
          <w:sz w:val="28"/>
          <w:szCs w:val="28"/>
        </w:rPr>
      </w:pP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 – расходы по оплате государственной пошлины</w:t>
      </w:r>
    </w:p>
    <w:p>
      <w:pPr>
        <w:spacing w:before="0" w:after="0"/>
        <w:ind w:firstLine="709"/>
        <w:jc w:val="both"/>
        <w:rPr>
          <w:sz w:val="28"/>
          <w:szCs w:val="28"/>
        </w:rPr>
      </w:pPr>
      <w:r>
        <w:rPr>
          <w:rFonts w:ascii="Times New Roman" w:eastAsia="Times New Roman" w:hAnsi="Times New Roman" w:cs="Times New Roman"/>
          <w:sz w:val="28"/>
          <w:szCs w:val="28"/>
        </w:rPr>
        <w:t xml:space="preserve">Всего взыскать с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пользу </w:t>
      </w:r>
      <w:r>
        <w:rPr>
          <w:rFonts w:ascii="Times New Roman" w:eastAsia="Times New Roman" w:hAnsi="Times New Roman" w:cs="Times New Roman"/>
          <w:sz w:val="28"/>
          <w:szCs w:val="28"/>
        </w:rPr>
        <w:t>Пилецкого</w:t>
      </w:r>
      <w:r>
        <w:rPr>
          <w:rFonts w:ascii="Times New Roman" w:eastAsia="Times New Roman" w:hAnsi="Times New Roman" w:cs="Times New Roman"/>
          <w:sz w:val="28"/>
          <w:szCs w:val="28"/>
        </w:rPr>
        <w:t xml:space="preserve"> Владимира Александровича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денежные средства в размере </w:t>
      </w:r>
      <w:r>
        <w:rPr>
          <w:rFonts w:ascii="Times New Roman" w:eastAsia="Times New Roman" w:hAnsi="Times New Roman" w:cs="Times New Roman"/>
          <w:sz w:val="28"/>
          <w:szCs w:val="28"/>
        </w:rPr>
        <w:t>24000</w:t>
      </w:r>
      <w:r>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остальной части исковых требований отказать.</w:t>
      </w:r>
    </w:p>
    <w:p>
      <w:pPr>
        <w:spacing w:before="0" w:after="0"/>
        <w:ind w:firstLine="709"/>
        <w:jc w:val="both"/>
        <w:rPr>
          <w:sz w:val="28"/>
          <w:szCs w:val="28"/>
        </w:rPr>
      </w:pPr>
      <w:r>
        <w:rPr>
          <w:rFonts w:ascii="Times New Roman" w:eastAsia="Times New Roman" w:hAnsi="Times New Roman" w:cs="Times New Roman"/>
          <w:sz w:val="28"/>
          <w:szCs w:val="28"/>
        </w:rPr>
        <w:t>Решение может быть обжаловано в Ханты-Мансийский районный суд путем подачи жалобы мировому судье в течение месяца со дня принятия мировым судьей решения.</w:t>
      </w:r>
    </w:p>
    <w:p>
      <w:pPr>
        <w:spacing w:before="0" w:after="0"/>
        <w:jc w:val="both"/>
        <w:rPr>
          <w:sz w:val="28"/>
          <w:szCs w:val="28"/>
        </w:rPr>
      </w:pPr>
      <w:r>
        <w:rPr>
          <w:sz w:val="28"/>
          <w:szCs w:val="28"/>
        </w:rPr>
        <w:tab/>
      </w:r>
      <w:r>
        <w:rPr>
          <w:rFonts w:ascii="Times New Roman" w:eastAsia="Times New Roman" w:hAnsi="Times New Roman" w:cs="Times New Roman"/>
          <w:sz w:val="28"/>
          <w:szCs w:val="28"/>
        </w:rPr>
        <w:t>Моти</w:t>
      </w:r>
      <w:r>
        <w:rPr>
          <w:rFonts w:ascii="Times New Roman" w:eastAsia="Times New Roman" w:hAnsi="Times New Roman" w:cs="Times New Roman"/>
          <w:sz w:val="28"/>
          <w:szCs w:val="28"/>
        </w:rPr>
        <w:t>вированное решение составлено 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 по </w:t>
      </w:r>
      <w:r>
        <w:rPr>
          <w:rFonts w:ascii="Times New Roman" w:eastAsia="Times New Roman" w:hAnsi="Times New Roman" w:cs="Times New Roman"/>
          <w:sz w:val="28"/>
          <w:szCs w:val="28"/>
        </w:rPr>
        <w:t>инициативе суда.</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w:t>
      </w:r>
      <w:r>
        <w:rPr>
          <w:rFonts w:ascii="Times New Roman" w:eastAsia="Times New Roman" w:hAnsi="Times New Roman" w:cs="Times New Roman"/>
          <w:sz w:val="28"/>
          <w:szCs w:val="28"/>
        </w:rPr>
        <w:t>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200" w:line="276" w:lineRule="auto"/>
        <w:rPr>
          <w:sz w:val="28"/>
          <w:szCs w:val="28"/>
        </w:rPr>
      </w:pPr>
    </w:p>
    <w:p>
      <w:pPr>
        <w:spacing w:before="0" w:after="0"/>
        <w:ind w:firstLine="709"/>
        <w:jc w:val="both"/>
        <w:rPr>
          <w:sz w:val="28"/>
          <w:szCs w:val="28"/>
        </w:rPr>
      </w:pPr>
    </w:p>
    <w:sectPr>
      <w:headerReference w:type="default" r:id="rId10"/>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014108"/>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59rplc-18">
    <w:name w:val="cat-UserDefined grp-59 rplc-18"/>
    <w:basedOn w:val="DefaultParagraphFont"/>
  </w:style>
  <w:style w:type="character" w:customStyle="1" w:styleId="cat-UserDefinedgrp-58rplc-22">
    <w:name w:val="cat-UserDefined grp-58 rplc-22"/>
    <w:basedOn w:val="DefaultParagraphFont"/>
  </w:style>
  <w:style w:type="character" w:customStyle="1" w:styleId="cat-UserDefinedgrp-58rplc-25">
    <w:name w:val="cat-UserDefined grp-58 rplc-25"/>
    <w:basedOn w:val="DefaultParagraphFont"/>
  </w:style>
  <w:style w:type="character" w:customStyle="1" w:styleId="cat-PassportDatagrp-52rplc-98">
    <w:name w:val="cat-PassportData grp-52 rplc-9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glossaryDocument" Target="glossary/document.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www.consultant.ru/document/cons_doc_LAW_356399/" TargetMode="External" /><Relationship Id="rId6" Type="http://schemas.openxmlformats.org/officeDocument/2006/relationships/hyperlink" Target="http://arbitr.garant.ru/" TargetMode="External" /><Relationship Id="rId7" Type="http://schemas.openxmlformats.org/officeDocument/2006/relationships/hyperlink" Target="garantF1://12028809.10010" TargetMode="External" /><Relationship Id="rId8" Type="http://schemas.openxmlformats.org/officeDocument/2006/relationships/hyperlink" Target="garantF1://12028809.98" TargetMode="External" /><Relationship Id="rId9" Type="http://schemas.openxmlformats.org/officeDocument/2006/relationships/hyperlink" Target="garantF1://12028809.100"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8866038-3584-47B0-AA56-EAFBF913BDF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